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snapToGrid w:val="0"/>
        </w:rPr>
      </w:pPr>
      <w:bookmarkStart w:id="0" w:name="_Toc532156238"/>
      <w:r>
        <w:rPr>
          <w:rFonts w:hint="eastAsia"/>
          <w:snapToGrid w:val="0"/>
        </w:rPr>
        <w:t>平安特定活动期间意外伤害保险条款</w:t>
      </w:r>
      <w:bookmarkEnd w:id="0"/>
    </w:p>
    <w:p/>
    <w:p>
      <w:pPr>
        <w:pStyle w:val="5"/>
        <w:spacing w:after="156" w:afterLines="50"/>
        <w:jc w:val="center"/>
        <w:rPr>
          <w:rFonts w:ascii="宋体" w:hAnsi="宋体"/>
          <w:szCs w:val="21"/>
        </w:rPr>
      </w:pPr>
      <w:r>
        <w:rPr>
          <w:rFonts w:ascii="宋体" w:hAnsi="宋体"/>
          <w:szCs w:val="21"/>
        </w:rPr>
        <w:t>责任免除</w:t>
      </w:r>
    </w:p>
    <w:p>
      <w:pPr>
        <w:pStyle w:val="5"/>
        <w:spacing w:after="156" w:afterLines="50"/>
        <w:ind w:firstLine="422" w:firstLineChars="200"/>
        <w:jc w:val="left"/>
        <w:rPr>
          <w:rFonts w:ascii="宋体" w:hAnsi="宋体"/>
          <w:szCs w:val="21"/>
        </w:rPr>
      </w:pPr>
      <w:r>
        <w:rPr>
          <w:rFonts w:ascii="宋体" w:hAnsi="宋体"/>
          <w:szCs w:val="21"/>
        </w:rPr>
        <w:t xml:space="preserve">第六条 </w:t>
      </w:r>
      <w:r>
        <w:rPr>
          <w:rFonts w:hint="eastAsia" w:ascii="宋体" w:hAnsi="宋体"/>
          <w:szCs w:val="21"/>
        </w:rPr>
        <w:t xml:space="preserve"> </w:t>
      </w:r>
      <w:r>
        <w:rPr>
          <w:rFonts w:ascii="宋体" w:hAnsi="宋体"/>
          <w:szCs w:val="21"/>
        </w:rPr>
        <w:t>因下列原因造成被保险人身故、伤残</w:t>
      </w:r>
      <w:r>
        <w:rPr>
          <w:rFonts w:hint="eastAsia" w:ascii="宋体" w:hAnsi="宋体"/>
          <w:szCs w:val="21"/>
        </w:rPr>
        <w:t>、医疗费用支出的</w:t>
      </w:r>
      <w:r>
        <w:rPr>
          <w:rFonts w:ascii="宋体" w:hAnsi="宋体"/>
          <w:szCs w:val="21"/>
        </w:rPr>
        <w:t>，保险人不承担给付保险金责任：</w:t>
      </w:r>
    </w:p>
    <w:p>
      <w:pPr>
        <w:pStyle w:val="6"/>
        <w:spacing w:after="156" w:afterLines="50"/>
        <w:ind w:left="0" w:leftChars="0" w:firstLine="422"/>
        <w:jc w:val="left"/>
        <w:rPr>
          <w:rFonts w:ascii="宋体" w:hAnsi="宋体"/>
          <w:b/>
          <w:szCs w:val="21"/>
        </w:rPr>
      </w:pPr>
      <w:r>
        <w:rPr>
          <w:rFonts w:ascii="宋体" w:hAnsi="宋体"/>
          <w:b/>
          <w:szCs w:val="21"/>
        </w:rPr>
        <w:t>（一）投保人的故意行为；</w:t>
      </w:r>
    </w:p>
    <w:p>
      <w:pPr>
        <w:pStyle w:val="6"/>
        <w:spacing w:after="156" w:afterLines="50"/>
        <w:ind w:left="0" w:leftChars="0" w:firstLine="422"/>
        <w:jc w:val="left"/>
        <w:rPr>
          <w:rFonts w:ascii="宋体" w:hAnsi="宋体"/>
          <w:b/>
          <w:szCs w:val="21"/>
        </w:rPr>
      </w:pPr>
      <w:r>
        <w:rPr>
          <w:rFonts w:ascii="宋体" w:hAnsi="宋体"/>
          <w:b/>
          <w:szCs w:val="21"/>
        </w:rPr>
        <w:t>（二）被保险人自致伤害或自杀，但被保险人自杀时为无民事行为能力人的除外；</w:t>
      </w:r>
    </w:p>
    <w:p>
      <w:pPr>
        <w:pStyle w:val="6"/>
        <w:spacing w:after="156" w:afterLines="50"/>
        <w:ind w:left="0" w:leftChars="0" w:firstLine="422"/>
        <w:jc w:val="left"/>
        <w:rPr>
          <w:rFonts w:ascii="宋体" w:hAnsi="宋体"/>
          <w:b/>
          <w:szCs w:val="21"/>
        </w:rPr>
      </w:pPr>
      <w:r>
        <w:rPr>
          <w:rFonts w:ascii="宋体" w:hAnsi="宋体"/>
          <w:b/>
          <w:szCs w:val="21"/>
        </w:rPr>
        <w:t>（三）因被保险人挑衅或故意行为而导致的打斗、被袭击或被谋杀；</w:t>
      </w:r>
    </w:p>
    <w:p>
      <w:pPr>
        <w:pStyle w:val="6"/>
        <w:spacing w:after="156" w:afterLines="50"/>
        <w:ind w:left="0" w:leftChars="0" w:firstLine="422"/>
        <w:jc w:val="left"/>
        <w:rPr>
          <w:rFonts w:ascii="宋体" w:hAnsi="宋体"/>
          <w:b/>
          <w:szCs w:val="21"/>
        </w:rPr>
      </w:pPr>
      <w:r>
        <w:rPr>
          <w:rFonts w:ascii="宋体" w:hAnsi="宋体"/>
          <w:b/>
          <w:szCs w:val="21"/>
        </w:rPr>
        <w:t>（四）被保险人妊娠、流产、分娩、药物过敏、中暑；</w:t>
      </w:r>
    </w:p>
    <w:p>
      <w:pPr>
        <w:pStyle w:val="6"/>
        <w:spacing w:after="156" w:afterLines="50"/>
        <w:ind w:left="0" w:leftChars="0" w:firstLine="422"/>
        <w:jc w:val="left"/>
        <w:rPr>
          <w:rFonts w:ascii="宋体" w:hAnsi="宋体"/>
          <w:b/>
          <w:szCs w:val="21"/>
        </w:rPr>
      </w:pPr>
      <w:r>
        <w:rPr>
          <w:rFonts w:hint="eastAsia" w:ascii="宋体" w:hAnsi="宋体"/>
          <w:b/>
          <w:szCs w:val="21"/>
        </w:rPr>
        <w:t>（五）被保险人接受整容手术及其他内、外科手术；</w:t>
      </w:r>
    </w:p>
    <w:p>
      <w:pPr>
        <w:pStyle w:val="6"/>
        <w:spacing w:after="156" w:afterLines="50"/>
        <w:ind w:left="0" w:leftChars="0" w:firstLine="422"/>
        <w:jc w:val="left"/>
        <w:rPr>
          <w:rFonts w:ascii="宋体" w:hAnsi="宋体"/>
          <w:b/>
          <w:szCs w:val="21"/>
        </w:rPr>
      </w:pPr>
      <w:r>
        <w:rPr>
          <w:rFonts w:hint="eastAsia" w:ascii="宋体" w:hAnsi="宋体"/>
          <w:b/>
          <w:szCs w:val="21"/>
        </w:rPr>
        <w:t>（六）被保险人未遵医嘱，私自服用、涂用、注射药物；</w:t>
      </w:r>
    </w:p>
    <w:p>
      <w:pPr>
        <w:pStyle w:val="6"/>
        <w:spacing w:after="156" w:afterLines="50"/>
        <w:ind w:left="0" w:leftChars="0" w:firstLine="422"/>
        <w:jc w:val="left"/>
        <w:rPr>
          <w:rFonts w:ascii="宋体" w:hAnsi="宋体"/>
          <w:b/>
          <w:szCs w:val="21"/>
        </w:rPr>
      </w:pPr>
      <w:r>
        <w:rPr>
          <w:rFonts w:hint="eastAsia" w:ascii="宋体" w:hAnsi="宋体"/>
          <w:b/>
          <w:szCs w:val="21"/>
        </w:rPr>
        <w:t>（七）核爆炸、核辐射或核污染；</w:t>
      </w:r>
    </w:p>
    <w:p>
      <w:pPr>
        <w:pStyle w:val="6"/>
        <w:tabs>
          <w:tab w:val="left" w:pos="3756"/>
        </w:tabs>
        <w:spacing w:after="156" w:afterLines="50"/>
        <w:ind w:left="0" w:leftChars="0" w:firstLine="422"/>
        <w:jc w:val="left"/>
        <w:rPr>
          <w:rFonts w:ascii="宋体" w:hAnsi="宋体"/>
          <w:b/>
          <w:szCs w:val="21"/>
        </w:rPr>
      </w:pPr>
      <w:r>
        <w:rPr>
          <w:rFonts w:hint="eastAsia" w:ascii="宋体" w:hAnsi="宋体"/>
          <w:b/>
          <w:szCs w:val="21"/>
        </w:rPr>
        <w:t>（八）被保险人犯罪或拒捕；</w:t>
      </w:r>
    </w:p>
    <w:p>
      <w:pPr>
        <w:pStyle w:val="6"/>
        <w:spacing w:after="156" w:afterLines="50"/>
        <w:ind w:left="0" w:leftChars="0" w:firstLine="422"/>
        <w:jc w:val="left"/>
        <w:rPr>
          <w:rFonts w:ascii="宋体" w:hAnsi="宋体"/>
          <w:b/>
          <w:szCs w:val="21"/>
        </w:rPr>
      </w:pPr>
      <w:r>
        <w:rPr>
          <w:rFonts w:hint="eastAsia" w:ascii="宋体" w:hAnsi="宋体"/>
          <w:b/>
          <w:szCs w:val="21"/>
        </w:rPr>
        <w:t>（九）</w:t>
      </w:r>
      <w:r>
        <w:rPr>
          <w:rFonts w:ascii="宋体" w:hAnsi="宋体"/>
          <w:b/>
          <w:szCs w:val="21"/>
        </w:rPr>
        <w:t>被保险人从事高风险运动或参加职业或半职业体育运动</w:t>
      </w:r>
      <w:r>
        <w:rPr>
          <w:rFonts w:hint="eastAsia" w:ascii="宋体" w:hAnsi="宋体"/>
          <w:b/>
          <w:szCs w:val="21"/>
        </w:rPr>
        <w:t>。</w:t>
      </w:r>
    </w:p>
    <w:p>
      <w:pPr>
        <w:pStyle w:val="5"/>
        <w:spacing w:after="156" w:afterLines="50"/>
        <w:ind w:firstLine="422" w:firstLineChars="200"/>
        <w:jc w:val="left"/>
        <w:rPr>
          <w:rFonts w:ascii="宋体" w:hAnsi="宋体"/>
          <w:szCs w:val="21"/>
        </w:rPr>
      </w:pPr>
      <w:r>
        <w:rPr>
          <w:rFonts w:hint="eastAsia" w:ascii="宋体" w:hAnsi="宋体"/>
          <w:szCs w:val="21"/>
        </w:rPr>
        <w:t>第七条  被保险人在下列期间遭受伤害导致身故、伤残或医疗费用支出的，保险人也不承担给付保险金责任：</w:t>
      </w:r>
    </w:p>
    <w:p>
      <w:pPr>
        <w:pStyle w:val="6"/>
        <w:spacing w:after="156" w:afterLines="50"/>
        <w:ind w:left="0" w:leftChars="0" w:firstLine="422"/>
        <w:jc w:val="left"/>
        <w:rPr>
          <w:rFonts w:ascii="宋体" w:hAnsi="宋体"/>
          <w:b/>
          <w:szCs w:val="21"/>
        </w:rPr>
      </w:pPr>
      <w:r>
        <w:rPr>
          <w:rFonts w:hint="eastAsia" w:ascii="宋体" w:hAnsi="宋体"/>
          <w:b/>
          <w:szCs w:val="21"/>
        </w:rPr>
        <w:t>（一）战争、军事行动、暴动或武装叛乱期间；</w:t>
      </w:r>
    </w:p>
    <w:p>
      <w:pPr>
        <w:pStyle w:val="6"/>
        <w:spacing w:after="156" w:afterLines="50"/>
        <w:ind w:left="0" w:leftChars="0" w:firstLine="422"/>
        <w:jc w:val="left"/>
        <w:rPr>
          <w:rFonts w:ascii="宋体" w:hAnsi="宋体"/>
          <w:b/>
          <w:szCs w:val="21"/>
        </w:rPr>
      </w:pPr>
      <w:r>
        <w:rPr>
          <w:rFonts w:hint="eastAsia" w:ascii="宋体" w:hAnsi="宋体"/>
          <w:b/>
          <w:szCs w:val="21"/>
        </w:rPr>
        <w:t>（二）被保险人醉酒或受毒品、管制药物影响期间；</w:t>
      </w:r>
    </w:p>
    <w:p>
      <w:pPr>
        <w:pStyle w:val="6"/>
        <w:spacing w:after="156" w:afterLines="50"/>
        <w:ind w:left="0" w:leftChars="0" w:firstLine="422"/>
        <w:jc w:val="left"/>
        <w:rPr>
          <w:rFonts w:ascii="宋体" w:hAnsi="宋体"/>
          <w:b/>
          <w:szCs w:val="21"/>
        </w:rPr>
      </w:pPr>
      <w:r>
        <w:rPr>
          <w:rFonts w:hint="eastAsia" w:ascii="宋体" w:hAnsi="宋体"/>
          <w:b/>
          <w:szCs w:val="21"/>
        </w:rPr>
        <w:t>（三）非特定活动期间。</w:t>
      </w:r>
    </w:p>
    <w:p>
      <w:pPr>
        <w:pStyle w:val="6"/>
        <w:spacing w:after="156" w:afterLines="50"/>
        <w:ind w:left="0" w:leftChars="0" w:firstLine="422"/>
        <w:jc w:val="left"/>
        <w:rPr>
          <w:rFonts w:ascii="宋体" w:hAnsi="宋体"/>
          <w:b/>
          <w:szCs w:val="21"/>
        </w:rPr>
      </w:pPr>
      <w:r>
        <w:rPr>
          <w:rFonts w:hint="eastAsia" w:ascii="宋体" w:hAnsi="宋体"/>
          <w:b/>
          <w:szCs w:val="21"/>
        </w:rPr>
        <w:t>第八条  下列费用，保险人不承担给付保险金责任：</w:t>
      </w:r>
    </w:p>
    <w:p>
      <w:pPr>
        <w:pStyle w:val="6"/>
        <w:spacing w:after="156" w:afterLines="50"/>
        <w:ind w:left="0" w:leftChars="0" w:firstLine="422"/>
        <w:jc w:val="left"/>
        <w:rPr>
          <w:rFonts w:ascii="宋体" w:hAnsi="宋体"/>
          <w:b/>
          <w:szCs w:val="21"/>
        </w:rPr>
      </w:pPr>
      <w:r>
        <w:rPr>
          <w:rFonts w:hint="eastAsia" w:ascii="宋体" w:hAnsi="宋体"/>
          <w:b/>
          <w:szCs w:val="21"/>
        </w:rPr>
        <w:t>（一）保险单签发地社会医疗保险或其他公费医疗管理部门规定的自费项目和药品费用；</w:t>
      </w:r>
    </w:p>
    <w:p>
      <w:pPr>
        <w:pStyle w:val="6"/>
        <w:spacing w:after="156" w:afterLines="50"/>
        <w:ind w:left="0" w:leftChars="0" w:firstLine="422"/>
        <w:jc w:val="left"/>
        <w:rPr>
          <w:rFonts w:ascii="宋体" w:hAnsi="宋体"/>
          <w:b/>
          <w:szCs w:val="21"/>
        </w:rPr>
      </w:pPr>
      <w:r>
        <w:rPr>
          <w:rFonts w:hint="eastAsia" w:ascii="宋体" w:hAnsi="宋体"/>
          <w:b/>
          <w:szCs w:val="21"/>
        </w:rPr>
        <w:t>（二）因椎间盘膨出和突出造成被保险人支出的医疗费用；</w:t>
      </w:r>
    </w:p>
    <w:p>
      <w:pPr>
        <w:pStyle w:val="6"/>
        <w:spacing w:after="156" w:afterLines="50"/>
        <w:ind w:left="0" w:leftChars="0" w:firstLine="422"/>
        <w:jc w:val="left"/>
        <w:rPr>
          <w:rFonts w:ascii="宋体" w:hAnsi="宋体"/>
          <w:b/>
          <w:szCs w:val="21"/>
        </w:rPr>
      </w:pPr>
      <w:r>
        <w:rPr>
          <w:rFonts w:hint="eastAsia" w:ascii="宋体" w:hAnsi="宋体"/>
          <w:b/>
          <w:szCs w:val="21"/>
        </w:rPr>
        <w:t>（三）营养费、康复费、辅助器具费、整容费、美容费、修复手术费、牙齿整形费、牙齿修复费、镶牙费、护理费、交通费、伙食费、误工费、丧葬费。</w:t>
      </w:r>
    </w:p>
    <w:p/>
    <w:p/>
    <w:p/>
    <w:p/>
    <w:p/>
    <w:p/>
    <w:p/>
    <w:p/>
    <w:p/>
    <w:p/>
    <w:p/>
    <w:p>
      <w:pPr>
        <w:pStyle w:val="2"/>
        <w:jc w:val="center"/>
      </w:pPr>
      <w:r>
        <w:t>平安附加意外伤害住院津贴保险</w:t>
      </w:r>
      <w:r>
        <w:rPr>
          <w:rFonts w:hint="eastAsia"/>
        </w:rPr>
        <w:t>条款</w:t>
      </w:r>
    </w:p>
    <w:p/>
    <w:p>
      <w:pPr>
        <w:tabs>
          <w:tab w:val="left" w:pos="840"/>
        </w:tabs>
        <w:adjustRightInd w:val="0"/>
        <w:snapToGrid w:val="0"/>
        <w:spacing w:after="156" w:afterLines="50"/>
        <w:ind w:firstLine="422" w:firstLineChars="200"/>
        <w:jc w:val="center"/>
        <w:rPr>
          <w:rFonts w:ascii="Times New Roman" w:hAnsi="Times New Roman"/>
          <w:b/>
          <w:szCs w:val="21"/>
        </w:rPr>
      </w:pPr>
    </w:p>
    <w:p>
      <w:pPr>
        <w:tabs>
          <w:tab w:val="left" w:pos="840"/>
        </w:tabs>
        <w:adjustRightInd w:val="0"/>
        <w:snapToGrid w:val="0"/>
        <w:spacing w:after="156" w:afterLines="50"/>
        <w:jc w:val="center"/>
        <w:rPr>
          <w:rFonts w:ascii="Times New Roman" w:hAnsi="Times New Roman"/>
          <w:b/>
          <w:szCs w:val="21"/>
        </w:rPr>
      </w:pPr>
      <w:r>
        <w:rPr>
          <w:rFonts w:ascii="Times New Roman" w:hAnsi="Times New Roman"/>
          <w:b/>
          <w:szCs w:val="21"/>
        </w:rPr>
        <w:t>责任免除</w:t>
      </w:r>
    </w:p>
    <w:p>
      <w:pPr>
        <w:tabs>
          <w:tab w:val="left" w:pos="840"/>
        </w:tabs>
        <w:adjustRightInd w:val="0"/>
        <w:snapToGrid w:val="0"/>
        <w:spacing w:after="156" w:afterLines="50"/>
        <w:ind w:firstLine="422" w:firstLineChars="200"/>
        <w:rPr>
          <w:rFonts w:ascii="Times New Roman" w:hAnsi="Times New Roman"/>
          <w:b/>
          <w:szCs w:val="21"/>
        </w:rPr>
      </w:pPr>
      <w:r>
        <w:rPr>
          <w:rFonts w:ascii="Times New Roman" w:hAnsi="Times New Roman"/>
          <w:b/>
          <w:szCs w:val="21"/>
        </w:rPr>
        <w:t>第四条</w:t>
      </w:r>
      <w:r>
        <w:rPr>
          <w:rFonts w:hint="eastAsia" w:ascii="Times New Roman" w:hAnsi="Times New Roman"/>
          <w:b/>
          <w:szCs w:val="21"/>
        </w:rPr>
        <w:t xml:space="preserve"> </w:t>
      </w:r>
      <w:r>
        <w:rPr>
          <w:rFonts w:ascii="Times New Roman" w:hAnsi="Times New Roman"/>
          <w:b/>
          <w:szCs w:val="21"/>
        </w:rPr>
        <w:t xml:space="preserve"> 因下列原因造成被保险人住院治疗的，保险人不承担给付保险金责任：</w:t>
      </w:r>
    </w:p>
    <w:p>
      <w:pPr>
        <w:adjustRightInd w:val="0"/>
        <w:snapToGrid w:val="0"/>
        <w:spacing w:after="156" w:afterLines="50"/>
        <w:ind w:firstLine="422" w:firstLineChars="200"/>
        <w:rPr>
          <w:rFonts w:ascii="Times New Roman" w:hAnsi="Times New Roman"/>
          <w:b/>
          <w:szCs w:val="21"/>
        </w:rPr>
      </w:pPr>
      <w:r>
        <w:rPr>
          <w:rFonts w:ascii="Times New Roman" w:hAnsi="Times New Roman"/>
          <w:b/>
          <w:szCs w:val="21"/>
        </w:rPr>
        <w:t>（一）投保人的故意行为；</w:t>
      </w:r>
    </w:p>
    <w:p>
      <w:pPr>
        <w:adjustRightInd w:val="0"/>
        <w:snapToGrid w:val="0"/>
        <w:spacing w:after="156" w:afterLines="50"/>
        <w:ind w:firstLine="422" w:firstLineChars="200"/>
        <w:rPr>
          <w:rFonts w:ascii="Times New Roman" w:hAnsi="Times New Roman"/>
          <w:b/>
          <w:szCs w:val="21"/>
        </w:rPr>
      </w:pPr>
      <w:r>
        <w:rPr>
          <w:rFonts w:ascii="Times New Roman" w:hAnsi="Times New Roman"/>
          <w:b/>
          <w:szCs w:val="21"/>
        </w:rPr>
        <w:t>（二）被保险人自致伤害或自杀，但被保险人自杀时为无民事行为能力人的除外；</w:t>
      </w:r>
    </w:p>
    <w:p>
      <w:pPr>
        <w:adjustRightInd w:val="0"/>
        <w:snapToGrid w:val="0"/>
        <w:spacing w:after="156" w:afterLines="50"/>
        <w:ind w:firstLine="422" w:firstLineChars="200"/>
        <w:rPr>
          <w:rFonts w:ascii="Times New Roman" w:hAnsi="Times New Roman"/>
          <w:b/>
          <w:szCs w:val="21"/>
        </w:rPr>
      </w:pPr>
      <w:r>
        <w:rPr>
          <w:rFonts w:ascii="Times New Roman" w:hAnsi="Times New Roman"/>
          <w:b/>
          <w:szCs w:val="21"/>
        </w:rPr>
        <w:t>（三）因被保险人挑衅或故意行为而导致的打斗、被袭击或被谋杀；</w:t>
      </w:r>
    </w:p>
    <w:p>
      <w:pPr>
        <w:adjustRightInd w:val="0"/>
        <w:snapToGrid w:val="0"/>
        <w:spacing w:after="156" w:afterLines="50"/>
        <w:ind w:firstLine="422" w:firstLineChars="200"/>
        <w:rPr>
          <w:rFonts w:ascii="Times New Roman" w:hAnsi="Times New Roman"/>
          <w:b/>
          <w:szCs w:val="21"/>
        </w:rPr>
      </w:pPr>
      <w:r>
        <w:rPr>
          <w:rFonts w:ascii="Times New Roman" w:hAnsi="Times New Roman"/>
          <w:b/>
          <w:szCs w:val="21"/>
        </w:rPr>
        <w:t>（四）被保险人疾病、药物过敏、中暑、猝死；</w:t>
      </w:r>
    </w:p>
    <w:p>
      <w:pPr>
        <w:adjustRightInd w:val="0"/>
        <w:snapToGrid w:val="0"/>
        <w:spacing w:after="156" w:afterLines="50"/>
        <w:ind w:firstLine="422" w:firstLineChars="200"/>
        <w:rPr>
          <w:rFonts w:ascii="Times New Roman" w:hAnsi="Times New Roman"/>
          <w:b/>
          <w:szCs w:val="21"/>
        </w:rPr>
      </w:pPr>
      <w:r>
        <w:rPr>
          <w:rFonts w:ascii="Times New Roman" w:hAnsi="Times New Roman"/>
          <w:b/>
          <w:szCs w:val="21"/>
        </w:rPr>
        <w:t>（五）被保险人接受整容手术及其他内、外科手术；</w:t>
      </w:r>
    </w:p>
    <w:p>
      <w:pPr>
        <w:adjustRightInd w:val="0"/>
        <w:snapToGrid w:val="0"/>
        <w:spacing w:after="156" w:afterLines="50"/>
        <w:ind w:firstLine="422" w:firstLineChars="200"/>
        <w:rPr>
          <w:rFonts w:ascii="Times New Roman" w:hAnsi="Times New Roman"/>
          <w:b/>
          <w:szCs w:val="21"/>
        </w:rPr>
      </w:pPr>
      <w:r>
        <w:rPr>
          <w:rFonts w:ascii="Times New Roman" w:hAnsi="Times New Roman"/>
          <w:b/>
          <w:szCs w:val="21"/>
        </w:rPr>
        <w:t>（六）被保险人未遵医嘱，私自服用、涂用、注射药物；</w:t>
      </w:r>
    </w:p>
    <w:p>
      <w:pPr>
        <w:adjustRightInd w:val="0"/>
        <w:snapToGrid w:val="0"/>
        <w:spacing w:after="156" w:afterLines="50"/>
        <w:ind w:firstLine="422" w:firstLineChars="200"/>
        <w:rPr>
          <w:rFonts w:ascii="Times New Roman" w:hAnsi="Times New Roman"/>
          <w:b/>
          <w:szCs w:val="21"/>
        </w:rPr>
      </w:pPr>
      <w:r>
        <w:rPr>
          <w:rFonts w:ascii="Times New Roman" w:hAnsi="Times New Roman"/>
          <w:b/>
          <w:szCs w:val="21"/>
        </w:rPr>
        <w:t>（七）核爆炸、核辐射或核污染；</w:t>
      </w:r>
    </w:p>
    <w:p>
      <w:pPr>
        <w:adjustRightInd w:val="0"/>
        <w:snapToGrid w:val="0"/>
        <w:spacing w:after="156" w:afterLines="50"/>
        <w:ind w:firstLine="422" w:firstLineChars="200"/>
        <w:rPr>
          <w:rFonts w:ascii="Times New Roman" w:hAnsi="Times New Roman"/>
          <w:b/>
          <w:szCs w:val="21"/>
        </w:rPr>
      </w:pPr>
      <w:r>
        <w:rPr>
          <w:rFonts w:ascii="Times New Roman" w:hAnsi="Times New Roman"/>
          <w:b/>
          <w:szCs w:val="21"/>
        </w:rPr>
        <w:t>（</w:t>
      </w:r>
      <w:r>
        <w:rPr>
          <w:rFonts w:hint="eastAsia" w:ascii="Times New Roman" w:hAnsi="Times New Roman"/>
          <w:b/>
          <w:szCs w:val="21"/>
        </w:rPr>
        <w:t>八</w:t>
      </w:r>
      <w:r>
        <w:rPr>
          <w:rFonts w:ascii="Times New Roman" w:hAnsi="Times New Roman"/>
          <w:b/>
          <w:szCs w:val="21"/>
        </w:rPr>
        <w:t>）被保险人犯罪或拒捕；</w:t>
      </w:r>
    </w:p>
    <w:p>
      <w:pPr>
        <w:adjustRightInd w:val="0"/>
        <w:snapToGrid w:val="0"/>
        <w:spacing w:after="156" w:afterLines="50"/>
        <w:ind w:firstLine="422" w:firstLineChars="200"/>
        <w:rPr>
          <w:rFonts w:ascii="Times New Roman" w:hAnsi="Times New Roman"/>
          <w:b/>
          <w:szCs w:val="21"/>
        </w:rPr>
      </w:pPr>
      <w:r>
        <w:rPr>
          <w:rFonts w:ascii="Times New Roman" w:hAnsi="Times New Roman"/>
          <w:b/>
          <w:szCs w:val="21"/>
        </w:rPr>
        <w:t>（</w:t>
      </w:r>
      <w:r>
        <w:rPr>
          <w:rFonts w:hint="eastAsia" w:ascii="Times New Roman" w:hAnsi="Times New Roman"/>
          <w:b/>
          <w:szCs w:val="21"/>
        </w:rPr>
        <w:t>九</w:t>
      </w:r>
      <w:r>
        <w:rPr>
          <w:rFonts w:ascii="Times New Roman" w:hAnsi="Times New Roman"/>
          <w:b/>
          <w:szCs w:val="21"/>
        </w:rPr>
        <w:t>）被保险人从事高风险运动或参加职业或半职业体育运动；</w:t>
      </w:r>
    </w:p>
    <w:p>
      <w:pPr>
        <w:adjustRightInd w:val="0"/>
        <w:snapToGrid w:val="0"/>
        <w:spacing w:after="156" w:afterLines="50"/>
        <w:ind w:firstLine="422" w:firstLineChars="200"/>
        <w:rPr>
          <w:rFonts w:ascii="Times New Roman" w:hAnsi="Times New Roman"/>
          <w:b/>
          <w:szCs w:val="21"/>
        </w:rPr>
      </w:pPr>
      <w:r>
        <w:rPr>
          <w:rFonts w:ascii="Times New Roman" w:hAnsi="Times New Roman"/>
          <w:b/>
          <w:szCs w:val="21"/>
        </w:rPr>
        <w:t>（十） 被保险人投保前已有残疾的康复或治疗。</w:t>
      </w:r>
    </w:p>
    <w:p>
      <w:pPr>
        <w:tabs>
          <w:tab w:val="left" w:pos="840"/>
        </w:tabs>
        <w:adjustRightInd w:val="0"/>
        <w:snapToGrid w:val="0"/>
        <w:spacing w:after="156" w:afterLines="50"/>
        <w:ind w:firstLine="422" w:firstLineChars="200"/>
        <w:rPr>
          <w:rFonts w:ascii="Times New Roman" w:hAnsi="Times New Roman"/>
          <w:b/>
          <w:szCs w:val="21"/>
        </w:rPr>
      </w:pPr>
      <w:r>
        <w:rPr>
          <w:rFonts w:ascii="Times New Roman" w:hAnsi="Times New Roman"/>
          <w:b/>
          <w:szCs w:val="21"/>
        </w:rPr>
        <w:t>第五条</w:t>
      </w:r>
      <w:r>
        <w:rPr>
          <w:rFonts w:hint="eastAsia" w:ascii="Times New Roman" w:hAnsi="Times New Roman"/>
          <w:b/>
          <w:szCs w:val="21"/>
        </w:rPr>
        <w:t xml:space="preserve"> </w:t>
      </w:r>
      <w:r>
        <w:rPr>
          <w:rFonts w:ascii="Times New Roman" w:hAnsi="Times New Roman"/>
          <w:b/>
          <w:szCs w:val="21"/>
        </w:rPr>
        <w:t xml:space="preserve"> 被保险人在下列期间住院治疗的，保险人也不承担给付保险金责任：</w:t>
      </w:r>
    </w:p>
    <w:p>
      <w:pPr>
        <w:adjustRightInd w:val="0"/>
        <w:snapToGrid w:val="0"/>
        <w:spacing w:after="156" w:afterLines="50"/>
        <w:ind w:firstLine="422" w:firstLineChars="200"/>
        <w:rPr>
          <w:rFonts w:ascii="Times New Roman" w:hAnsi="Times New Roman"/>
          <w:b/>
          <w:szCs w:val="21"/>
        </w:rPr>
      </w:pPr>
      <w:r>
        <w:rPr>
          <w:rFonts w:ascii="Times New Roman" w:hAnsi="Times New Roman"/>
          <w:b/>
          <w:szCs w:val="21"/>
        </w:rPr>
        <w:t>（一）</w:t>
      </w:r>
      <w:r>
        <w:rPr>
          <w:rFonts w:hint="eastAsia"/>
          <w:b/>
          <w:szCs w:val="21"/>
        </w:rPr>
        <w:t>被保险人发生意外伤害事故时，其所在国家或地区处于</w:t>
      </w:r>
      <w:r>
        <w:rPr>
          <w:rFonts w:ascii="Times New Roman" w:hAnsi="Times New Roman"/>
          <w:b/>
          <w:szCs w:val="21"/>
        </w:rPr>
        <w:t>战争、军事行动、暴动或武装叛乱期间；</w:t>
      </w:r>
    </w:p>
    <w:p>
      <w:pPr>
        <w:adjustRightInd w:val="0"/>
        <w:snapToGrid w:val="0"/>
        <w:spacing w:after="156" w:afterLines="50"/>
        <w:ind w:firstLine="422" w:firstLineChars="200"/>
        <w:rPr>
          <w:rFonts w:ascii="Times New Roman" w:hAnsi="Times New Roman"/>
          <w:b/>
          <w:szCs w:val="21"/>
        </w:rPr>
      </w:pPr>
      <w:r>
        <w:rPr>
          <w:rFonts w:ascii="Times New Roman" w:hAnsi="Times New Roman"/>
          <w:b/>
          <w:szCs w:val="21"/>
        </w:rPr>
        <w:t>（二）被保险人醉酒或</w:t>
      </w:r>
      <w:r>
        <w:rPr>
          <w:rFonts w:hint="eastAsia" w:ascii="Times New Roman" w:hAnsi="Times New Roman"/>
          <w:b/>
          <w:szCs w:val="21"/>
        </w:rPr>
        <w:t>受</w:t>
      </w:r>
      <w:r>
        <w:rPr>
          <w:rFonts w:ascii="Times New Roman" w:hAnsi="Times New Roman"/>
          <w:b/>
          <w:szCs w:val="21"/>
        </w:rPr>
        <w:t>毒品、管制药物影响期间；</w:t>
      </w:r>
    </w:p>
    <w:p>
      <w:pPr>
        <w:adjustRightInd w:val="0"/>
        <w:snapToGrid w:val="0"/>
        <w:spacing w:after="156" w:afterLines="50"/>
        <w:ind w:firstLine="422" w:firstLineChars="200"/>
        <w:rPr>
          <w:rFonts w:ascii="Times New Roman" w:hAnsi="Times New Roman"/>
          <w:b/>
          <w:szCs w:val="21"/>
        </w:rPr>
      </w:pPr>
      <w:r>
        <w:rPr>
          <w:rFonts w:ascii="Times New Roman" w:hAnsi="Times New Roman"/>
          <w:b/>
          <w:szCs w:val="21"/>
        </w:rPr>
        <w:t>（三）被保险人酒后驾车、无有效驾驶证驾驶或驾驶无有效行驶证的机动车期间。</w:t>
      </w:r>
    </w:p>
    <w:p>
      <w:pPr>
        <w:adjustRightInd w:val="0"/>
        <w:snapToGrid w:val="0"/>
        <w:spacing w:after="156" w:afterLines="50"/>
        <w:ind w:firstLine="420" w:firstLineChars="200"/>
        <w:rPr>
          <w:rFonts w:ascii="Times New Roman" w:hAnsi="Times New Roman"/>
          <w:szCs w:val="21"/>
        </w:rPr>
      </w:pPr>
    </w:p>
    <w:p/>
    <w:p/>
    <w:p/>
    <w:p/>
    <w:p/>
    <w:p/>
    <w:p/>
    <w:p/>
    <w:p/>
    <w:p/>
    <w:p/>
    <w:p/>
    <w:p/>
    <w:p/>
    <w:p/>
    <w:p/>
    <w:p>
      <w:pPr>
        <w:pStyle w:val="2"/>
        <w:jc w:val="center"/>
      </w:pPr>
      <w:bookmarkStart w:id="1" w:name="_GoBack"/>
      <w:r>
        <w:rPr>
          <w:rFonts w:hint="eastAsia"/>
        </w:rPr>
        <w:t>平安境内紧急医疗救援服务条款</w:t>
      </w:r>
    </w:p>
    <w:bookmarkEnd w:id="1"/>
    <w:p/>
    <w:p>
      <w:pPr>
        <w:adjustRightInd w:val="0"/>
        <w:snapToGrid w:val="0"/>
        <w:spacing w:line="240" w:lineRule="atLeast"/>
        <w:ind w:firstLine="422" w:firstLineChars="200"/>
        <w:jc w:val="center"/>
        <w:rPr>
          <w:rFonts w:ascii="宋体" w:hAnsi="宋体"/>
          <w:szCs w:val="21"/>
        </w:rPr>
      </w:pPr>
      <w:r>
        <w:rPr>
          <w:rFonts w:hint="eastAsia" w:ascii="宋体" w:hAnsi="宋体"/>
          <w:b/>
          <w:szCs w:val="21"/>
        </w:rPr>
        <w:t>责任免除</w:t>
      </w:r>
    </w:p>
    <w:p>
      <w:pPr>
        <w:snapToGrid w:val="0"/>
        <w:spacing w:line="240" w:lineRule="atLeast"/>
        <w:ind w:firstLine="422" w:firstLineChars="200"/>
        <w:rPr>
          <w:rFonts w:ascii="宋体" w:hAnsi="宋体"/>
          <w:b/>
          <w:szCs w:val="21"/>
        </w:rPr>
      </w:pPr>
      <w:r>
        <w:rPr>
          <w:rFonts w:hint="eastAsia" w:ascii="宋体" w:hAnsi="宋体"/>
          <w:b/>
          <w:szCs w:val="21"/>
        </w:rPr>
        <w:t>第四条  主保险合同项下的各项责任免除仍然适用于本服务条款。</w:t>
      </w:r>
    </w:p>
    <w:p>
      <w:pPr>
        <w:snapToGrid w:val="0"/>
        <w:spacing w:line="240" w:lineRule="atLeast"/>
        <w:ind w:firstLine="422" w:firstLineChars="200"/>
        <w:rPr>
          <w:rFonts w:ascii="宋体" w:hAnsi="宋体"/>
          <w:b/>
          <w:szCs w:val="21"/>
        </w:rPr>
      </w:pPr>
      <w:r>
        <w:rPr>
          <w:rFonts w:hint="eastAsia" w:ascii="宋体" w:hAnsi="宋体"/>
          <w:b/>
          <w:szCs w:val="21"/>
        </w:rPr>
        <w:t>第五条  因下列原因造成损失、费用的，我公司不提供救援服务：</w:t>
      </w:r>
    </w:p>
    <w:p>
      <w:pPr>
        <w:spacing w:line="240" w:lineRule="atLeast"/>
        <w:rPr>
          <w:b/>
        </w:rPr>
      </w:pPr>
      <w:r>
        <w:rPr>
          <w:rFonts w:hint="eastAsia"/>
          <w:b/>
        </w:rPr>
        <w:t>（一）既往疾病、慢性病、精神病、性传播疾病、感染艾滋病病毒或患艾滋病、遗传性疾病、先天性疾病或缺陷、先天性畸形、变异、染色体异常。</w:t>
      </w:r>
    </w:p>
    <w:p>
      <w:pPr>
        <w:spacing w:line="240" w:lineRule="atLeast"/>
        <w:rPr>
          <w:b/>
        </w:rPr>
      </w:pPr>
      <w:r>
        <w:rPr>
          <w:rFonts w:hint="eastAsia"/>
          <w:b/>
        </w:rPr>
        <w:t>（二）在旅程开始前可以预见的受保前已存在疾病的恶化。</w:t>
      </w:r>
    </w:p>
    <w:p>
      <w:pPr>
        <w:spacing w:line="240" w:lineRule="atLeast"/>
        <w:rPr>
          <w:b/>
        </w:rPr>
      </w:pPr>
      <w:r>
        <w:rPr>
          <w:rFonts w:hint="eastAsia"/>
          <w:b/>
        </w:rPr>
        <w:t>（三）怀孕、分娩、流产、不孕症、避孕及绝育手术。</w:t>
      </w:r>
    </w:p>
    <w:p>
      <w:pPr>
        <w:spacing w:line="240" w:lineRule="atLeast"/>
        <w:rPr>
          <w:b/>
        </w:rPr>
      </w:pPr>
      <w:r>
        <w:rPr>
          <w:rFonts w:hint="eastAsia"/>
          <w:b/>
        </w:rPr>
        <w:t>（四）药物过敏或其他医疗行为导致的伤害。</w:t>
      </w:r>
    </w:p>
    <w:p>
      <w:pPr>
        <w:spacing w:line="240" w:lineRule="atLeast"/>
        <w:rPr>
          <w:b/>
        </w:rPr>
      </w:pPr>
      <w:r>
        <w:rPr>
          <w:rFonts w:hint="eastAsia"/>
          <w:b/>
        </w:rPr>
        <w:t>（五）由于服用酒精饮料、毒品、麻醉剂、镇静剂、安眠药或其他麻醉性物品所导致的精神疾病或意识不清所引发的疾病。</w:t>
      </w:r>
    </w:p>
    <w:p>
      <w:pPr>
        <w:spacing w:line="240" w:lineRule="atLeast"/>
        <w:rPr>
          <w:b/>
        </w:rPr>
      </w:pPr>
      <w:r>
        <w:rPr>
          <w:rFonts w:hint="eastAsia"/>
          <w:b/>
        </w:rPr>
        <w:t>（六）投保人的故意行为。</w:t>
      </w:r>
    </w:p>
    <w:p>
      <w:pPr>
        <w:spacing w:line="240" w:lineRule="atLeast"/>
        <w:rPr>
          <w:b/>
        </w:rPr>
      </w:pPr>
      <w:r>
        <w:rPr>
          <w:rFonts w:hint="eastAsia"/>
          <w:b/>
        </w:rPr>
        <w:t>（七）被保险人自伤、自杀、犯罪或拒捕。</w:t>
      </w:r>
    </w:p>
    <w:p>
      <w:pPr>
        <w:snapToGrid w:val="0"/>
        <w:spacing w:line="240" w:lineRule="atLeast"/>
        <w:ind w:firstLine="422" w:firstLineChars="200"/>
        <w:rPr>
          <w:rFonts w:ascii="宋体" w:hAnsi="宋体"/>
          <w:b/>
          <w:szCs w:val="21"/>
        </w:rPr>
      </w:pPr>
      <w:r>
        <w:rPr>
          <w:rFonts w:hint="eastAsia" w:ascii="宋体" w:hAnsi="宋体"/>
          <w:b/>
          <w:szCs w:val="21"/>
        </w:rPr>
        <w:t>第六条  下列情形下发生的损失、费用，我公司不提供救援服务：</w:t>
      </w:r>
    </w:p>
    <w:p>
      <w:pPr>
        <w:spacing w:line="240" w:lineRule="atLeast"/>
        <w:rPr>
          <w:b/>
        </w:rPr>
      </w:pPr>
      <w:r>
        <w:rPr>
          <w:rFonts w:hint="eastAsia"/>
          <w:b/>
        </w:rPr>
        <w:t>（一）被保险人违背医嘱而前往非常住地。</w:t>
      </w:r>
    </w:p>
    <w:p>
      <w:pPr>
        <w:spacing w:line="240" w:lineRule="atLeast"/>
        <w:rPr>
          <w:b/>
        </w:rPr>
      </w:pPr>
      <w:r>
        <w:rPr>
          <w:rFonts w:hint="eastAsia"/>
          <w:b/>
        </w:rPr>
        <w:t>（二）被保险人前往非常住地的目的就是寻求或接受医疗。</w:t>
      </w:r>
    </w:p>
    <w:p>
      <w:pPr>
        <w:spacing w:line="240" w:lineRule="atLeast"/>
        <w:rPr>
          <w:b/>
        </w:rPr>
      </w:pPr>
      <w:r>
        <w:rPr>
          <w:rFonts w:hint="eastAsia"/>
          <w:b/>
        </w:rPr>
        <w:t>（三）被保险人前往非常住地的时候已经知道如果旅程按计划进行其必须出于医学原因接受由医生要求的医学治疗或其他治疗（如透析）。</w:t>
      </w:r>
    </w:p>
    <w:p>
      <w:pPr>
        <w:snapToGrid w:val="0"/>
        <w:spacing w:line="240" w:lineRule="atLeast"/>
        <w:ind w:firstLine="422" w:firstLineChars="200"/>
        <w:rPr>
          <w:rFonts w:ascii="宋体" w:hAnsi="宋体"/>
          <w:b/>
          <w:szCs w:val="21"/>
        </w:rPr>
      </w:pPr>
      <w:r>
        <w:rPr>
          <w:rFonts w:hint="eastAsia" w:ascii="宋体" w:hAnsi="宋体"/>
          <w:b/>
          <w:szCs w:val="21"/>
        </w:rPr>
        <w:t>第七条  我公司不负责承担下列费用：</w:t>
      </w:r>
    </w:p>
    <w:p>
      <w:pPr>
        <w:spacing w:line="240" w:lineRule="atLeast"/>
        <w:rPr>
          <w:b/>
        </w:rPr>
      </w:pPr>
      <w:r>
        <w:rPr>
          <w:rFonts w:hint="eastAsia"/>
          <w:b/>
        </w:rPr>
        <w:t>（一）条款或合同中列明应由被保险人自行承担的费用。</w:t>
      </w:r>
    </w:p>
    <w:p>
      <w:pPr>
        <w:spacing w:line="240" w:lineRule="atLeast"/>
        <w:rPr>
          <w:b/>
        </w:rPr>
      </w:pPr>
      <w:r>
        <w:rPr>
          <w:rFonts w:hint="eastAsia"/>
          <w:b/>
        </w:rPr>
        <w:t>（二）救援服务机构以外的其他任何第三方需收取的费用。</w:t>
      </w:r>
    </w:p>
    <w:p>
      <w:pPr>
        <w:spacing w:line="240" w:lineRule="atLeast"/>
        <w:rPr>
          <w:b/>
        </w:rPr>
      </w:pPr>
      <w:r>
        <w:rPr>
          <w:rFonts w:hint="eastAsia"/>
          <w:b/>
        </w:rPr>
        <w:t>（三）被保险人自行与救援服务机构达成的本条款约定以外的其他服务的费用。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080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9"/>
    <w:pPr>
      <w:keepNext/>
      <w:widowControl/>
      <w:spacing w:before="240" w:after="60"/>
      <w:jc w:val="left"/>
      <w:outlineLvl w:val="1"/>
    </w:pPr>
    <w:rPr>
      <w:rFonts w:ascii="Verdana" w:hAnsi="Verdana" w:cs="Arial"/>
      <w:color w:val="383838"/>
      <w:kern w:val="0"/>
      <w:sz w:val="28"/>
      <w:szCs w:val="28"/>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5">
    <w:name w:val="条款标题"/>
    <w:basedOn w:val="6"/>
    <w:qFormat/>
    <w:uiPriority w:val="0"/>
    <w:pPr>
      <w:tabs>
        <w:tab w:val="left" w:pos="840"/>
      </w:tabs>
      <w:ind w:left="0" w:leftChars="0" w:firstLine="0" w:firstLineChars="0"/>
    </w:pPr>
    <w:rPr>
      <w:b/>
    </w:rPr>
  </w:style>
  <w:style w:type="paragraph" w:customStyle="1" w:styleId="6">
    <w:name w:val="条款正文"/>
    <w:basedOn w:val="1"/>
    <w:qFormat/>
    <w:uiPriority w:val="0"/>
    <w:pPr>
      <w:adjustRightInd w:val="0"/>
      <w:snapToGrid w:val="0"/>
      <w:ind w:left="840" w:leftChars="400"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Ｓingle °</cp:lastModifiedBy>
  <dcterms:modified xsi:type="dcterms:W3CDTF">2019-01-03T09:46:52Z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